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995F0D">
      <w:pPr>
        <w:pStyle w:val="Heading1"/>
        <w:spacing w:before="6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B71887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723757C5" w:rsidR="00B739B6" w:rsidRPr="00B739B6" w:rsidRDefault="00BB5073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>
              <w:rPr>
                <w:rStyle w:val="BodyText2Char"/>
                <w:rFonts w:ascii="Franklin Gothic Book" w:hAnsi="Franklin Gothic Book"/>
                <w:color w:val="FFFFFF" w:themeColor="background1"/>
              </w:rPr>
              <w:t>Recovery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BA23D9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bookmarkStart w:id="0" w:name="_GoBack" w:colFirst="0" w:colLast="0"/>
            <w:r w:rsidRPr="00BA23D9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BA23D9">
              <w:rPr>
                <w:rFonts w:ascii="Franklin Gothic Book" w:hAnsi="Franklin Gothic Book"/>
                <w:sz w:val="22"/>
              </w:rPr>
              <w:t xml:space="preserve"> 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2D0EE094" w14:textId="77777777" w:rsidR="00B93D7E" w:rsidRPr="00BA23D9" w:rsidRDefault="00EC301F" w:rsidP="00B93D7E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BA23D9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B93D7E" w:rsidRPr="00BA23D9">
              <w:rPr>
                <w:rFonts w:ascii="Franklin Gothic Book" w:hAnsi="Franklin Gothic Book"/>
                <w:sz w:val="22"/>
              </w:rPr>
              <w:t>Housing</w:t>
            </w:r>
          </w:p>
          <w:p w14:paraId="44813F43" w14:textId="2ECA5194" w:rsidR="00996011" w:rsidRPr="00BA23D9" w:rsidRDefault="00B93D7E" w:rsidP="00B93D7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A23D9">
              <w:rPr>
                <w:rFonts w:ascii="Franklin Gothic Book" w:hAnsi="Franklin Gothic Book"/>
                <w:sz w:val="22"/>
              </w:rPr>
              <w:t>Implement housing solutions that effectively support the needs of the whole community and contribute to its sustainability and resilience.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BA23D9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BA23D9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BA23D9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BA23D9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BA23D9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BA23D9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2E4CD97F" w:rsidR="00EC301F" w:rsidRPr="00BA23D9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BA23D9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BA23D9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BA23D9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BA23D9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BA23D9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BA23D9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BA23D9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BA23D9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BA23D9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BA23D9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BA23D9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A23D9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BA23D9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BA23D9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BA23D9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BA23D9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BA23D9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BA23D9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BA23D9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BA23D9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A23D9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bookmarkEnd w:id="0"/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B71887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BA23D9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BA23D9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BA23D9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BA23D9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B71887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BA23D9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BA23D9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BA23D9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BA23D9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BA23D9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BA23D9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BA23D9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BA23D9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BA23D9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B71887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BA23D9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BA23D9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BA23D9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BA23D9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BA23D9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BA23D9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B71887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BA23D9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BA23D9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BA23D9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BA23D9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BA23D9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BA23D9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BA23D9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BA23D9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BA23D9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A23D9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B71887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BA23D9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B71887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BA23D9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A23D9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BA23D9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BA23D9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B71887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BA23D9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A23D9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BA23D9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BA23D9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B71887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BA23D9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A23D9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BA23D9">
              <w:rPr>
                <w:rFonts w:ascii="Franklin Gothic Book" w:hAnsi="Franklin Gothic Book"/>
                <w:sz w:val="22"/>
              </w:rPr>
              <w:t>Phone:</w:t>
            </w:r>
            <w:r w:rsidR="00B50D9A" w:rsidRPr="00BA23D9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BA23D9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B71887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BA23D9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B71887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BA23D9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A23D9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B71887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BA23D9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A23D9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B71887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BA23D9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A23D9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B71887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BA23D9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A23D9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BA23D9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B71887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BA23D9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A23D9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B71887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BA23D9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A23D9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B71887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BA23D9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A23D9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B71887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BA23D9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A23D9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DC9D8A" w14:textId="77777777" w:rsidR="00F43745" w:rsidRDefault="00F43745" w:rsidP="00955F17">
      <w:r>
        <w:separator/>
      </w:r>
    </w:p>
  </w:endnote>
  <w:endnote w:type="continuationSeparator" w:id="0">
    <w:p w14:paraId="1A073D24" w14:textId="77777777" w:rsidR="00F43745" w:rsidRDefault="00F43745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4FB0770F" w:rsidR="001A622D" w:rsidRPr="00BA23D9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BA23D9">
      <w:rPr>
        <w:rFonts w:ascii="Franklin Gothic Book" w:hAnsi="Franklin Gothic Book"/>
        <w:color w:val="005288"/>
      </w:rPr>
      <w:t>EEG-</w:t>
    </w:r>
    <w:r w:rsidR="006C3745" w:rsidRPr="00BA23D9">
      <w:rPr>
        <w:rFonts w:ascii="Franklin Gothic Book" w:hAnsi="Franklin Gothic Book"/>
        <w:color w:val="005288"/>
      </w:rPr>
      <w:t xml:space="preserve"> </w:t>
    </w:r>
    <w:r w:rsidR="002E1840" w:rsidRPr="00BA23D9">
      <w:rPr>
        <w:rFonts w:ascii="Franklin Gothic Book" w:hAnsi="Franklin Gothic Book"/>
        <w:color w:val="005288"/>
      </w:rPr>
      <w:t>Rec-</w:t>
    </w:r>
    <w:r w:rsidR="00B93D7E" w:rsidRPr="00BA23D9">
      <w:rPr>
        <w:rFonts w:ascii="Franklin Gothic Book" w:hAnsi="Franklin Gothic Book"/>
        <w:color w:val="005288"/>
      </w:rPr>
      <w:t>H</w:t>
    </w:r>
    <w:r w:rsidR="001501C8" w:rsidRPr="00BA23D9">
      <w:rPr>
        <w:rFonts w:ascii="Franklin Gothic Book" w:hAnsi="Franklin Gothic Book"/>
        <w:color w:val="005288"/>
      </w:rPr>
      <w:t>S</w:t>
    </w:r>
    <w:r w:rsidR="0008572B" w:rsidRPr="00BA23D9">
      <w:rPr>
        <w:rFonts w:ascii="Franklin Gothic Book" w:hAnsi="Franklin Gothic Book"/>
        <w:color w:val="005288"/>
      </w:rPr>
      <w:tab/>
    </w:r>
    <w:r w:rsidRPr="00BA23D9">
      <w:rPr>
        <w:rFonts w:ascii="Franklin Gothic Book" w:hAnsi="Franklin Gothic Book"/>
        <w:color w:val="005288"/>
      </w:rPr>
      <w:tab/>
    </w:r>
    <w:r w:rsidRPr="00BA23D9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3FD4489A" w:rsidR="001A622D" w:rsidRPr="00BA23D9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BA23D9">
      <w:rPr>
        <w:rFonts w:ascii="Franklin Gothic Book" w:hAnsi="Franklin Gothic Book"/>
        <w:color w:val="005288"/>
      </w:rPr>
      <w:t xml:space="preserve">Homeland Security Exercise and Evaluation Program </w:t>
    </w:r>
    <w:r w:rsidR="004B5B5A" w:rsidRPr="00BA23D9">
      <w:rPr>
        <w:rFonts w:ascii="Franklin Gothic Book" w:hAnsi="Franklin Gothic Book"/>
        <w:color w:val="005288"/>
      </w:rPr>
      <w:tab/>
    </w:r>
    <w:r w:rsidR="00BA23D9">
      <w:rPr>
        <w:rFonts w:ascii="Franklin Gothic Book" w:hAnsi="Franklin Gothic Book"/>
        <w:color w:val="005288"/>
      </w:rPr>
      <w:tab/>
    </w:r>
    <w:r w:rsidRPr="00BA23D9">
      <w:rPr>
        <w:rFonts w:ascii="Franklin Gothic Book" w:hAnsi="Franklin Gothic Book"/>
        <w:color w:val="005288"/>
      </w:rPr>
      <w:t xml:space="preserve"> Rev. 2020 508 </w:t>
    </w:r>
  </w:p>
  <w:p w14:paraId="67960DDD" w14:textId="55B8ACC7" w:rsidR="001A622D" w:rsidRPr="00BA23D9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BA23D9">
      <w:rPr>
        <w:rFonts w:ascii="Franklin Gothic Book" w:hAnsi="Franklin Gothic Book"/>
        <w:color w:val="005288"/>
        <w:highlight w:val="yellow"/>
      </w:rPr>
      <w:t>[P</w:t>
    </w:r>
    <w:r w:rsidR="00CD5337" w:rsidRPr="00BA23D9">
      <w:rPr>
        <w:rFonts w:ascii="Franklin Gothic Book" w:hAnsi="Franklin Gothic Book"/>
        <w:color w:val="005288"/>
        <w:highlight w:val="yellow"/>
      </w:rPr>
      <w:t>ROTECTIVE MARKING, AS APPROPRIATE</w:t>
    </w:r>
    <w:r w:rsidRPr="00BA23D9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BA23D9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BA23D9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05CEB8F0" w:rsidR="001A622D" w:rsidRPr="00BA23D9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BA23D9">
      <w:rPr>
        <w:rFonts w:ascii="Franklin Gothic Book" w:hAnsi="Franklin Gothic Book"/>
        <w:color w:val="005288"/>
        <w:szCs w:val="20"/>
      </w:rPr>
      <w:t>EEG-</w:t>
    </w:r>
    <w:r w:rsidR="002E1840" w:rsidRPr="00BA23D9">
      <w:rPr>
        <w:rFonts w:ascii="Franklin Gothic Book" w:hAnsi="Franklin Gothic Book"/>
        <w:color w:val="005288"/>
        <w:szCs w:val="20"/>
      </w:rPr>
      <w:t>Rec</w:t>
    </w:r>
    <w:r w:rsidR="00D754CE" w:rsidRPr="00BA23D9">
      <w:rPr>
        <w:rFonts w:ascii="Franklin Gothic Book" w:hAnsi="Franklin Gothic Book"/>
        <w:color w:val="005288"/>
        <w:szCs w:val="20"/>
      </w:rPr>
      <w:t>-</w:t>
    </w:r>
    <w:r w:rsidR="001501C8" w:rsidRPr="00BA23D9">
      <w:rPr>
        <w:rFonts w:ascii="Franklin Gothic Book" w:hAnsi="Franklin Gothic Book"/>
        <w:color w:val="005288"/>
        <w:szCs w:val="20"/>
      </w:rPr>
      <w:t>HS</w:t>
    </w:r>
    <w:r w:rsidRPr="00BA23D9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         </w:t>
    </w:r>
    <w:r w:rsidR="00B739B6" w:rsidRPr="00BA23D9">
      <w:rPr>
        <w:rFonts w:ascii="Franklin Gothic Book" w:hAnsi="Franklin Gothic Book"/>
        <w:color w:val="005288"/>
        <w:szCs w:val="20"/>
      </w:rPr>
      <w:tab/>
    </w:r>
    <w:r w:rsidRPr="00BA23D9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BA23D9">
      <w:rPr>
        <w:rFonts w:ascii="Franklin Gothic Book" w:hAnsi="Franklin Gothic Book"/>
        <w:color w:val="005288"/>
        <w:szCs w:val="20"/>
      </w:rPr>
      <w:t xml:space="preserve">   </w:t>
    </w:r>
    <w:r w:rsidRPr="00BA23D9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BA23D9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05C8D5FB" w:rsidR="001A622D" w:rsidRPr="00BA23D9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BA23D9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    </w:t>
    </w:r>
    <w:r w:rsidR="00B739B6" w:rsidRPr="00BA23D9">
      <w:rPr>
        <w:rFonts w:ascii="Franklin Gothic Book" w:hAnsi="Franklin Gothic Book"/>
        <w:color w:val="005288"/>
        <w:szCs w:val="20"/>
      </w:rPr>
      <w:tab/>
    </w:r>
    <w:r w:rsidRPr="00BA23D9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BA23D9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BA23D9">
      <w:rPr>
        <w:rStyle w:val="PageNumber"/>
        <w:rFonts w:ascii="Franklin Gothic Book" w:hAnsi="Franklin Gothic Book"/>
        <w:color w:val="005288"/>
        <w:szCs w:val="20"/>
      </w:rPr>
      <w:t>20</w:t>
    </w:r>
    <w:r w:rsidRPr="00BA23D9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BA23D9">
      <w:rPr>
        <w:rStyle w:val="PageNumber"/>
        <w:rFonts w:ascii="Franklin Gothic Book" w:hAnsi="Franklin Gothic Book"/>
        <w:color w:val="005288"/>
        <w:szCs w:val="20"/>
      </w:rPr>
      <w:t xml:space="preserve"> 508</w:t>
    </w:r>
    <w:r w:rsidR="0073273B" w:rsidRPr="00BA23D9">
      <w:rPr>
        <w:rStyle w:val="PageNumber"/>
        <w:rFonts w:ascii="Franklin Gothic Book" w:hAnsi="Franklin Gothic Book"/>
        <w:color w:val="005288"/>
        <w:szCs w:val="20"/>
      </w:rPr>
      <w:t xml:space="preserve"> </w:t>
    </w:r>
  </w:p>
  <w:p w14:paraId="2BED1473" w14:textId="3E8225C3" w:rsidR="0073273B" w:rsidRPr="00BA23D9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BA23D9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BA23D9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BA23D9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BA23D9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BA23D9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BA23D9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BA23D9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58D5C" w14:textId="77777777" w:rsidR="00F43745" w:rsidRDefault="00F43745" w:rsidP="00955F17">
      <w:r>
        <w:separator/>
      </w:r>
    </w:p>
  </w:footnote>
  <w:footnote w:type="continuationSeparator" w:id="0">
    <w:p w14:paraId="07C7319A" w14:textId="77777777" w:rsidR="00F43745" w:rsidRDefault="00F43745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407EFD62" w:rsidR="001A622D" w:rsidRPr="00BA23D9" w:rsidRDefault="002E1840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BA23D9">
      <w:rPr>
        <w:rFonts w:ascii="Franklin Gothic Book" w:hAnsi="Franklin Gothic Book"/>
        <w:b w:val="0"/>
        <w:color w:val="005288"/>
        <w:szCs w:val="18"/>
      </w:rPr>
      <w:t xml:space="preserve">Recovery: </w:t>
    </w:r>
    <w:r w:rsidR="00B93D7E" w:rsidRPr="00BA23D9">
      <w:rPr>
        <w:rFonts w:ascii="Franklin Gothic Book" w:hAnsi="Franklin Gothic Book"/>
        <w:b w:val="0"/>
        <w:color w:val="005288"/>
        <w:szCs w:val="18"/>
      </w:rPr>
      <w:t>Housing</w:t>
    </w:r>
    <w:r w:rsidR="001A622D" w:rsidRPr="00BA23D9">
      <w:rPr>
        <w:rFonts w:ascii="Franklin Gothic Book" w:hAnsi="Franklin Gothic Book"/>
        <w:b w:val="0"/>
        <w:color w:val="005288"/>
        <w:szCs w:val="18"/>
      </w:rPr>
      <w:tab/>
    </w:r>
    <w:r w:rsidR="001A622D" w:rsidRPr="00BA23D9">
      <w:rPr>
        <w:rFonts w:ascii="Franklin Gothic Book" w:hAnsi="Franklin Gothic Book"/>
        <w:b w:val="0"/>
        <w:color w:val="005288"/>
        <w:szCs w:val="18"/>
        <w:highlight w:val="yellow"/>
      </w:rPr>
      <w:t>[Exercise Name Continued (if needed)]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E87D1" w14:textId="77777777" w:rsidR="00BA23D9" w:rsidRDefault="00BA23D9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6D37651A" w:rsidR="00BE320A" w:rsidRPr="00BA23D9" w:rsidRDefault="00A441FD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BA23D9">
      <w:rPr>
        <w:rFonts w:ascii="Franklin Gothic Book" w:hAnsi="Franklin Gothic Book"/>
        <w:b w:val="0"/>
        <w:color w:val="005288"/>
        <w:szCs w:val="18"/>
      </w:rPr>
      <w:t>Recovery</w:t>
    </w:r>
    <w:r w:rsidR="00D754CE" w:rsidRPr="00BA23D9">
      <w:rPr>
        <w:rFonts w:ascii="Franklin Gothic Book" w:hAnsi="Franklin Gothic Book"/>
        <w:b w:val="0"/>
        <w:color w:val="005288"/>
        <w:szCs w:val="18"/>
      </w:rPr>
      <w:t xml:space="preserve">: </w:t>
    </w:r>
    <w:r w:rsidR="00B93D7E" w:rsidRPr="00BA23D9">
      <w:rPr>
        <w:rFonts w:ascii="Franklin Gothic Book" w:hAnsi="Franklin Gothic Book"/>
        <w:b w:val="0"/>
        <w:color w:val="005288"/>
        <w:szCs w:val="18"/>
      </w:rPr>
      <w:t>Housing</w:t>
    </w:r>
    <w:r w:rsidR="00BE320A" w:rsidRPr="00BA23D9">
      <w:rPr>
        <w:rFonts w:ascii="Franklin Gothic Book" w:hAnsi="Franklin Gothic Book"/>
        <w:b w:val="0"/>
        <w:color w:val="005288"/>
        <w:szCs w:val="18"/>
      </w:rPr>
      <w:tab/>
    </w:r>
    <w:r w:rsidR="00BE320A" w:rsidRPr="00BA23D9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312A1"/>
    <w:rsid w:val="00035CB7"/>
    <w:rsid w:val="00036868"/>
    <w:rsid w:val="000514DB"/>
    <w:rsid w:val="000633A2"/>
    <w:rsid w:val="000707BF"/>
    <w:rsid w:val="0008572B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501C8"/>
    <w:rsid w:val="00152978"/>
    <w:rsid w:val="00162CEF"/>
    <w:rsid w:val="001633B4"/>
    <w:rsid w:val="00190CE1"/>
    <w:rsid w:val="001A4F97"/>
    <w:rsid w:val="001A622D"/>
    <w:rsid w:val="001B30C4"/>
    <w:rsid w:val="001D0F46"/>
    <w:rsid w:val="001D6C99"/>
    <w:rsid w:val="001D776E"/>
    <w:rsid w:val="001E1E9E"/>
    <w:rsid w:val="001E7B6F"/>
    <w:rsid w:val="001F0C3E"/>
    <w:rsid w:val="001F1326"/>
    <w:rsid w:val="0021261C"/>
    <w:rsid w:val="00226A79"/>
    <w:rsid w:val="002512A0"/>
    <w:rsid w:val="00260ECB"/>
    <w:rsid w:val="0026443E"/>
    <w:rsid w:val="00284301"/>
    <w:rsid w:val="00293E7B"/>
    <w:rsid w:val="002B08EF"/>
    <w:rsid w:val="002D6F07"/>
    <w:rsid w:val="002E1840"/>
    <w:rsid w:val="002E42E3"/>
    <w:rsid w:val="002E7D11"/>
    <w:rsid w:val="002F5C5A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9308F"/>
    <w:rsid w:val="003B303B"/>
    <w:rsid w:val="003C1D0E"/>
    <w:rsid w:val="003C6EBB"/>
    <w:rsid w:val="003E1E75"/>
    <w:rsid w:val="003E6A32"/>
    <w:rsid w:val="00404AC2"/>
    <w:rsid w:val="0041199B"/>
    <w:rsid w:val="00420C9B"/>
    <w:rsid w:val="0042683B"/>
    <w:rsid w:val="00427810"/>
    <w:rsid w:val="00452029"/>
    <w:rsid w:val="00465EEA"/>
    <w:rsid w:val="0046656B"/>
    <w:rsid w:val="00487374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3717"/>
    <w:rsid w:val="00525816"/>
    <w:rsid w:val="0053227E"/>
    <w:rsid w:val="00543FE0"/>
    <w:rsid w:val="00546F00"/>
    <w:rsid w:val="005503F9"/>
    <w:rsid w:val="005730E1"/>
    <w:rsid w:val="005843D5"/>
    <w:rsid w:val="00591AA9"/>
    <w:rsid w:val="005A24AF"/>
    <w:rsid w:val="005A6280"/>
    <w:rsid w:val="005C6769"/>
    <w:rsid w:val="0061167D"/>
    <w:rsid w:val="006335A3"/>
    <w:rsid w:val="00637663"/>
    <w:rsid w:val="00644776"/>
    <w:rsid w:val="00644FEE"/>
    <w:rsid w:val="006739E1"/>
    <w:rsid w:val="006776F9"/>
    <w:rsid w:val="00681319"/>
    <w:rsid w:val="0069017F"/>
    <w:rsid w:val="006919D6"/>
    <w:rsid w:val="006A5FBE"/>
    <w:rsid w:val="006A62E4"/>
    <w:rsid w:val="006C3745"/>
    <w:rsid w:val="006C4257"/>
    <w:rsid w:val="006C6F5E"/>
    <w:rsid w:val="006E3396"/>
    <w:rsid w:val="006E346E"/>
    <w:rsid w:val="006F2B2F"/>
    <w:rsid w:val="007052C5"/>
    <w:rsid w:val="0073273B"/>
    <w:rsid w:val="00733E85"/>
    <w:rsid w:val="0074097E"/>
    <w:rsid w:val="007530FB"/>
    <w:rsid w:val="007539C3"/>
    <w:rsid w:val="007667C7"/>
    <w:rsid w:val="0077085D"/>
    <w:rsid w:val="007915FF"/>
    <w:rsid w:val="007A424F"/>
    <w:rsid w:val="007A6216"/>
    <w:rsid w:val="007B1211"/>
    <w:rsid w:val="007C2E85"/>
    <w:rsid w:val="007D48EB"/>
    <w:rsid w:val="007F2C03"/>
    <w:rsid w:val="00801520"/>
    <w:rsid w:val="00813078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9076A"/>
    <w:rsid w:val="008A039D"/>
    <w:rsid w:val="008A1879"/>
    <w:rsid w:val="008C1067"/>
    <w:rsid w:val="008D0B19"/>
    <w:rsid w:val="008D3B07"/>
    <w:rsid w:val="008F3E96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9F56BC"/>
    <w:rsid w:val="00A25D04"/>
    <w:rsid w:val="00A372F5"/>
    <w:rsid w:val="00A441FD"/>
    <w:rsid w:val="00A71276"/>
    <w:rsid w:val="00A91347"/>
    <w:rsid w:val="00A95616"/>
    <w:rsid w:val="00A97B28"/>
    <w:rsid w:val="00AB118C"/>
    <w:rsid w:val="00AD1FD0"/>
    <w:rsid w:val="00AE3828"/>
    <w:rsid w:val="00AF7689"/>
    <w:rsid w:val="00B14549"/>
    <w:rsid w:val="00B20A07"/>
    <w:rsid w:val="00B34F28"/>
    <w:rsid w:val="00B50D9A"/>
    <w:rsid w:val="00B71887"/>
    <w:rsid w:val="00B739B6"/>
    <w:rsid w:val="00B74D3F"/>
    <w:rsid w:val="00B93D7E"/>
    <w:rsid w:val="00B95816"/>
    <w:rsid w:val="00BA23D9"/>
    <w:rsid w:val="00BA5844"/>
    <w:rsid w:val="00BB5073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36890"/>
    <w:rsid w:val="00C4049A"/>
    <w:rsid w:val="00C43EC7"/>
    <w:rsid w:val="00C527E5"/>
    <w:rsid w:val="00C56E61"/>
    <w:rsid w:val="00C66244"/>
    <w:rsid w:val="00C737F2"/>
    <w:rsid w:val="00C76678"/>
    <w:rsid w:val="00C875C6"/>
    <w:rsid w:val="00CA0B73"/>
    <w:rsid w:val="00CB6B7F"/>
    <w:rsid w:val="00CC7E2F"/>
    <w:rsid w:val="00CD5337"/>
    <w:rsid w:val="00D2602A"/>
    <w:rsid w:val="00D4020E"/>
    <w:rsid w:val="00D43459"/>
    <w:rsid w:val="00D652D0"/>
    <w:rsid w:val="00D754CE"/>
    <w:rsid w:val="00D77C34"/>
    <w:rsid w:val="00D93B9C"/>
    <w:rsid w:val="00D946C7"/>
    <w:rsid w:val="00DA0FDE"/>
    <w:rsid w:val="00DA7AE6"/>
    <w:rsid w:val="00DB72DC"/>
    <w:rsid w:val="00DD3050"/>
    <w:rsid w:val="00DE345E"/>
    <w:rsid w:val="00DE36A0"/>
    <w:rsid w:val="00E154E2"/>
    <w:rsid w:val="00E17DBC"/>
    <w:rsid w:val="00E47F19"/>
    <w:rsid w:val="00E62A9C"/>
    <w:rsid w:val="00E654F8"/>
    <w:rsid w:val="00EA133A"/>
    <w:rsid w:val="00EC301F"/>
    <w:rsid w:val="00ED02ED"/>
    <w:rsid w:val="00EF05BE"/>
    <w:rsid w:val="00F043BE"/>
    <w:rsid w:val="00F12430"/>
    <w:rsid w:val="00F34CCC"/>
    <w:rsid w:val="00F43745"/>
    <w:rsid w:val="00F46A7F"/>
    <w:rsid w:val="00F56021"/>
    <w:rsid w:val="00F77D42"/>
    <w:rsid w:val="00F802E0"/>
    <w:rsid w:val="00F82C3F"/>
    <w:rsid w:val="00F95429"/>
    <w:rsid w:val="00FB101F"/>
    <w:rsid w:val="00FB4175"/>
    <w:rsid w:val="00FD6EC0"/>
    <w:rsid w:val="00FE468A"/>
    <w:rsid w:val="00FE6622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6EEEE-D30C-4C38-B3BF-CF1677F03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Recovery Housing</vt:lpstr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Recovery Housing</dc:title>
  <dc:subject>Recovery Housing</dc:subject>
  <dc:creator>DHS FEMA</dc:creator>
  <cp:keywords>FEMA; Recovery; Mitg; EEG; Exercise Evaluation Guide; HSEEP; Housing</cp:keywords>
  <cp:lastModifiedBy>Lewis, Monique [USA]</cp:lastModifiedBy>
  <cp:revision>9</cp:revision>
  <dcterms:created xsi:type="dcterms:W3CDTF">2020-09-12T12:29:00Z</dcterms:created>
  <dcterms:modified xsi:type="dcterms:W3CDTF">2020-10-05T15:41:00Z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